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BA" w:rsidRPr="002601E7" w:rsidRDefault="002601E7" w:rsidP="002601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1E7">
        <w:rPr>
          <w:rFonts w:ascii="Times New Roman" w:hAnsi="Times New Roman" w:cs="Times New Roman"/>
          <w:b/>
          <w:sz w:val="24"/>
          <w:szCs w:val="24"/>
        </w:rPr>
        <w:t xml:space="preserve">Участие в семинарах и </w:t>
      </w:r>
      <w:proofErr w:type="spellStart"/>
      <w:r w:rsidRPr="002601E7">
        <w:rPr>
          <w:rFonts w:ascii="Times New Roman" w:hAnsi="Times New Roman" w:cs="Times New Roman"/>
          <w:b/>
          <w:sz w:val="24"/>
          <w:szCs w:val="24"/>
        </w:rPr>
        <w:t>вебинарах</w:t>
      </w:r>
      <w:proofErr w:type="spellEnd"/>
      <w:r w:rsidRPr="002601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01E7">
        <w:rPr>
          <w:rFonts w:ascii="Times New Roman" w:hAnsi="Times New Roman" w:cs="Times New Roman"/>
          <w:b/>
          <w:sz w:val="24"/>
          <w:szCs w:val="24"/>
        </w:rPr>
        <w:t>Амировой</w:t>
      </w:r>
      <w:proofErr w:type="spellEnd"/>
      <w:r w:rsidRPr="002601E7">
        <w:rPr>
          <w:rFonts w:ascii="Times New Roman" w:hAnsi="Times New Roman" w:cs="Times New Roman"/>
          <w:b/>
          <w:sz w:val="24"/>
          <w:szCs w:val="24"/>
        </w:rPr>
        <w:t xml:space="preserve"> А.М.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3"/>
        <w:gridCol w:w="3119"/>
        <w:gridCol w:w="4596"/>
      </w:tblGrid>
      <w:tr w:rsidR="009F2298" w:rsidTr="009F2298">
        <w:trPr>
          <w:trHeight w:val="5075"/>
        </w:trPr>
        <w:tc>
          <w:tcPr>
            <w:tcW w:w="663" w:type="dxa"/>
          </w:tcPr>
          <w:p w:rsidR="00FA7F83" w:rsidRDefault="00FA7F83">
            <w:r>
              <w:t>2018 г</w:t>
            </w:r>
          </w:p>
        </w:tc>
        <w:tc>
          <w:tcPr>
            <w:tcW w:w="3119" w:type="dxa"/>
          </w:tcPr>
          <w:p w:rsidR="00FA7F83" w:rsidRDefault="00FA7F83">
            <w:r>
              <w:t>Учебный центр «Профессионал»</w:t>
            </w:r>
          </w:p>
          <w:p w:rsidR="00FA7F83" w:rsidRDefault="00FA7F83">
            <w:r>
              <w:t xml:space="preserve">Актуальные </w:t>
            </w:r>
            <w:r w:rsidR="003E379E">
              <w:t>проблемы психологической поддержки детей и подростков с учетом концепции развития психологической службы в системе образования в Российской Федерации на период до 2025 года»</w:t>
            </w:r>
          </w:p>
        </w:tc>
        <w:tc>
          <w:tcPr>
            <w:tcW w:w="4596" w:type="dxa"/>
          </w:tcPr>
          <w:p w:rsidR="00FA7F83" w:rsidRDefault="00FA7F83">
            <w:r w:rsidRPr="00FA7F83">
              <w:rPr>
                <w:noProof/>
                <w:lang w:eastAsia="ru-RU"/>
              </w:rPr>
              <w:drawing>
                <wp:inline distT="0" distB="0" distL="0" distR="0">
                  <wp:extent cx="2770505" cy="1961851"/>
                  <wp:effectExtent l="0" t="0" r="0" b="635"/>
                  <wp:docPr id="1" name="Рисунок 1" descr="C:\Users\Альфия\Desktop\АТТЕСТАЦИЯ\Свидетельство проекта infourok.ru №83414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ьфия\Desktop\АТТЕСТАЦИЯ\Свидетельство проекта infourok.ru №83414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11" cy="19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298" w:rsidTr="009F2298">
        <w:trPr>
          <w:trHeight w:val="5306"/>
        </w:trPr>
        <w:tc>
          <w:tcPr>
            <w:tcW w:w="663" w:type="dxa"/>
          </w:tcPr>
          <w:p w:rsidR="00FA7F83" w:rsidRDefault="003E379E">
            <w:r>
              <w:t>2017</w:t>
            </w:r>
          </w:p>
        </w:tc>
        <w:tc>
          <w:tcPr>
            <w:tcW w:w="3119" w:type="dxa"/>
          </w:tcPr>
          <w:p w:rsidR="00FA7F83" w:rsidRDefault="003E379E">
            <w:r>
              <w:t>Проект «</w:t>
            </w:r>
            <w:proofErr w:type="spellStart"/>
            <w:r>
              <w:t>Инфоурок</w:t>
            </w:r>
            <w:proofErr w:type="spellEnd"/>
            <w:r>
              <w:t>»</w:t>
            </w:r>
          </w:p>
          <w:p w:rsidR="003E379E" w:rsidRDefault="003E379E">
            <w:proofErr w:type="spellStart"/>
            <w:r>
              <w:t>Метапредметный</w:t>
            </w:r>
            <w:proofErr w:type="spellEnd"/>
            <w:r>
              <w:t xml:space="preserve"> подход в проведении учебных занятий по математике»</w:t>
            </w:r>
          </w:p>
        </w:tc>
        <w:tc>
          <w:tcPr>
            <w:tcW w:w="4596" w:type="dxa"/>
          </w:tcPr>
          <w:p w:rsidR="00FA7F83" w:rsidRDefault="003E379E">
            <w:r w:rsidRPr="003E379E">
              <w:rPr>
                <w:noProof/>
                <w:lang w:eastAsia="ru-RU"/>
              </w:rPr>
              <w:drawing>
                <wp:inline distT="0" distB="0" distL="0" distR="0">
                  <wp:extent cx="2778521" cy="3932503"/>
                  <wp:effectExtent l="0" t="0" r="3175" b="0"/>
                  <wp:docPr id="2" name="Рисунок 2" descr="C:\Users\Альфия\Desktop\АТТЕСТАЦИЯ\Свидетельство проекта infourok.ru №37439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ьфия\Desktop\АТТЕСТАЦИЯ\Свидетельство проекта infourok.ru №37439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11" cy="394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298" w:rsidTr="009F2298">
        <w:trPr>
          <w:trHeight w:val="1660"/>
        </w:trPr>
        <w:tc>
          <w:tcPr>
            <w:tcW w:w="663" w:type="dxa"/>
          </w:tcPr>
          <w:p w:rsidR="00FA7F83" w:rsidRDefault="00A442D0">
            <w:r>
              <w:t>2015</w:t>
            </w:r>
          </w:p>
        </w:tc>
        <w:tc>
          <w:tcPr>
            <w:tcW w:w="3119" w:type="dxa"/>
          </w:tcPr>
          <w:p w:rsidR="00A442D0" w:rsidRDefault="00A442D0" w:rsidP="00A442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2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«Образование </w:t>
            </w:r>
            <w:r w:rsidRPr="00A442D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XXI</w:t>
            </w:r>
            <w:r w:rsidRPr="00A442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века»</w:t>
            </w:r>
          </w:p>
          <w:p w:rsidR="00A442D0" w:rsidRPr="00A442D0" w:rsidRDefault="00A442D0" w:rsidP="00A442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2D0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метода проекта, как способа актуализации и стимулирования познавательной деятельности обучающихся» </w:t>
            </w:r>
          </w:p>
          <w:p w:rsidR="00FA7F83" w:rsidRDefault="00FA7F83"/>
        </w:tc>
        <w:tc>
          <w:tcPr>
            <w:tcW w:w="4596" w:type="dxa"/>
          </w:tcPr>
          <w:p w:rsidR="00FA7F83" w:rsidRDefault="00FA7F83"/>
        </w:tc>
      </w:tr>
      <w:tr w:rsidR="009F2298" w:rsidTr="009F2298">
        <w:trPr>
          <w:trHeight w:val="6402"/>
        </w:trPr>
        <w:tc>
          <w:tcPr>
            <w:tcW w:w="663" w:type="dxa"/>
          </w:tcPr>
          <w:p w:rsidR="00A442D0" w:rsidRDefault="00A442D0">
            <w:r>
              <w:lastRenderedPageBreak/>
              <w:t>2017</w:t>
            </w:r>
          </w:p>
        </w:tc>
        <w:tc>
          <w:tcPr>
            <w:tcW w:w="3119" w:type="dxa"/>
          </w:tcPr>
          <w:p w:rsidR="00A442D0" w:rsidRDefault="00A442D0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«Центр развития образования Октябрьского района»</w:t>
            </w:r>
          </w:p>
          <w:p w:rsidR="00A442D0" w:rsidRPr="00A442D0" w:rsidRDefault="00A442D0" w:rsidP="00A442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2D0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исследовательских компетенций ребенка с учетом преемственности требований к результатам освоения ООП дошкольного, начального и основного </w:t>
            </w:r>
            <w:r w:rsidRPr="00A442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общего образования»</w:t>
            </w:r>
          </w:p>
          <w:p w:rsidR="00A442D0" w:rsidRPr="00A442D0" w:rsidRDefault="00A442D0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96" w:type="dxa"/>
          </w:tcPr>
          <w:p w:rsidR="00A442D0" w:rsidRDefault="00A442D0"/>
        </w:tc>
      </w:tr>
      <w:tr w:rsidR="009F2298" w:rsidTr="009F2298">
        <w:trPr>
          <w:trHeight w:val="3554"/>
        </w:trPr>
        <w:tc>
          <w:tcPr>
            <w:tcW w:w="663" w:type="dxa"/>
          </w:tcPr>
          <w:p w:rsidR="00A442D0" w:rsidRDefault="00A442D0">
            <w:r>
              <w:t>2018</w:t>
            </w:r>
          </w:p>
        </w:tc>
        <w:tc>
          <w:tcPr>
            <w:tcW w:w="3119" w:type="dxa"/>
          </w:tcPr>
          <w:p w:rsidR="00A442D0" w:rsidRDefault="00A442D0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Автономное учреждение дополнительного профессионального образования Ханты-Мансийского автономного округа – Югры «Институт развития образования»</w:t>
            </w:r>
          </w:p>
          <w:p w:rsidR="00A442D0" w:rsidRPr="009F2298" w:rsidRDefault="00A442D0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«Развитие региональной системы оценки качества образования»</w:t>
            </w:r>
          </w:p>
        </w:tc>
        <w:tc>
          <w:tcPr>
            <w:tcW w:w="4596" w:type="dxa"/>
          </w:tcPr>
          <w:p w:rsidR="00A442D0" w:rsidRDefault="00A442D0">
            <w:r w:rsidRPr="00A442D0"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144.75pt" o:ole="">
                  <v:imagedata r:id="rId7" o:title=""/>
                </v:shape>
                <o:OLEObject Type="Embed" ProgID="AcroExch.Document.DC" ShapeID="_x0000_i1025" DrawAspect="Content" ObjectID="_1616328954" r:id="rId8"/>
              </w:object>
            </w:r>
          </w:p>
        </w:tc>
      </w:tr>
      <w:tr w:rsidR="009F2298" w:rsidTr="009F2298">
        <w:trPr>
          <w:trHeight w:val="2086"/>
        </w:trPr>
        <w:tc>
          <w:tcPr>
            <w:tcW w:w="663" w:type="dxa"/>
          </w:tcPr>
          <w:p w:rsidR="009F2298" w:rsidRDefault="009F2298"/>
        </w:tc>
        <w:tc>
          <w:tcPr>
            <w:tcW w:w="3119" w:type="dxa"/>
          </w:tcPr>
          <w:p w:rsidR="009F2298" w:rsidRDefault="009F2298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96" w:type="dxa"/>
          </w:tcPr>
          <w:p w:rsidR="009F2298" w:rsidRPr="00A442D0" w:rsidRDefault="002601E7">
            <w:r>
              <w:pict>
                <v:shape id="_x0000_i1026" type="#_x0000_t75" style="width:204pt;height:121.5pt">
                  <v:imagedata r:id="rId9" o:title=""/>
                </v:shape>
              </w:pict>
            </w:r>
          </w:p>
        </w:tc>
      </w:tr>
      <w:tr w:rsidR="009F2298" w:rsidTr="009F2298">
        <w:trPr>
          <w:trHeight w:val="2756"/>
        </w:trPr>
        <w:tc>
          <w:tcPr>
            <w:tcW w:w="663" w:type="dxa"/>
          </w:tcPr>
          <w:p w:rsidR="009F2298" w:rsidRDefault="009F2298"/>
        </w:tc>
        <w:tc>
          <w:tcPr>
            <w:tcW w:w="3119" w:type="dxa"/>
          </w:tcPr>
          <w:p w:rsidR="009F2298" w:rsidRDefault="009F2298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96" w:type="dxa"/>
          </w:tcPr>
          <w:p w:rsidR="009F2298" w:rsidRPr="00A442D0" w:rsidRDefault="002601E7">
            <w:r>
              <w:pict>
                <v:shape id="_x0000_i1027" type="#_x0000_t75" style="width:207.75pt;height:160.5pt">
                  <v:imagedata r:id="rId10" o:title=""/>
                </v:shape>
              </w:pict>
            </w:r>
          </w:p>
        </w:tc>
      </w:tr>
      <w:tr w:rsidR="009F2298" w:rsidTr="009F2298">
        <w:trPr>
          <w:trHeight w:val="2756"/>
        </w:trPr>
        <w:tc>
          <w:tcPr>
            <w:tcW w:w="663" w:type="dxa"/>
          </w:tcPr>
          <w:p w:rsidR="009F2298" w:rsidRDefault="009F2298"/>
        </w:tc>
        <w:tc>
          <w:tcPr>
            <w:tcW w:w="3119" w:type="dxa"/>
          </w:tcPr>
          <w:p w:rsidR="009F2298" w:rsidRDefault="009F2298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96" w:type="dxa"/>
          </w:tcPr>
          <w:p w:rsidR="009F2298" w:rsidRPr="009F2298" w:rsidRDefault="009F2298">
            <w:r>
              <w:rPr>
                <w:noProof/>
                <w:lang w:eastAsia="ru-RU"/>
              </w:rPr>
              <w:drawing>
                <wp:inline distT="0" distB="0" distL="0" distR="0" wp14:anchorId="08040CFF" wp14:editId="1E735387">
                  <wp:extent cx="2390775" cy="2921000"/>
                  <wp:effectExtent l="0" t="0" r="9525" b="0"/>
                  <wp:docPr id="3" name="Рисунок 3" descr="G:\МОЯ АЛЬФИЯ\certificate_DlqgVbNUSrwLIhhIi6L9WXy1RIBJt3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ОЯ АЛЬФИЯ\certificate_DlqgVbNUSrwLIhhIi6L9WXy1RIBJt3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60" cy="293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298" w:rsidTr="009F2298">
        <w:trPr>
          <w:trHeight w:val="2756"/>
        </w:trPr>
        <w:tc>
          <w:tcPr>
            <w:tcW w:w="663" w:type="dxa"/>
          </w:tcPr>
          <w:p w:rsidR="009F2298" w:rsidRDefault="009F2298"/>
        </w:tc>
        <w:tc>
          <w:tcPr>
            <w:tcW w:w="3119" w:type="dxa"/>
          </w:tcPr>
          <w:p w:rsidR="009F2298" w:rsidRDefault="009F2298" w:rsidP="00A442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96" w:type="dxa"/>
          </w:tcPr>
          <w:p w:rsidR="009F2298" w:rsidRDefault="009F2298">
            <w:pPr>
              <w:rPr>
                <w:noProof/>
              </w:rPr>
            </w:pPr>
            <w:r w:rsidRPr="009F2298">
              <w:rPr>
                <w:noProof/>
                <w:lang w:eastAsia="ru-RU"/>
              </w:rPr>
              <w:drawing>
                <wp:inline distT="0" distB="0" distL="0" distR="0">
                  <wp:extent cx="2271213" cy="3257281"/>
                  <wp:effectExtent l="0" t="0" r="0" b="635"/>
                  <wp:docPr id="4" name="Рисунок 4" descr="F:\вебинары семинары\Диплом видеоконференци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F:\вебинары семинары\Диплом видеоконференци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79" cy="326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F83" w:rsidRDefault="00FA7F83"/>
    <w:sectPr w:rsidR="00FA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C8"/>
    <w:rsid w:val="002601E7"/>
    <w:rsid w:val="003E379E"/>
    <w:rsid w:val="009F2298"/>
    <w:rsid w:val="00A442D0"/>
    <w:rsid w:val="00A6369A"/>
    <w:rsid w:val="00E443BA"/>
    <w:rsid w:val="00E769C8"/>
    <w:rsid w:val="00FA7F83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user</cp:lastModifiedBy>
  <cp:revision>3</cp:revision>
  <dcterms:created xsi:type="dcterms:W3CDTF">2019-04-05T19:15:00Z</dcterms:created>
  <dcterms:modified xsi:type="dcterms:W3CDTF">2019-04-09T10:29:00Z</dcterms:modified>
</cp:coreProperties>
</file>